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仿宋_GB2312" w:hAnsi="Calibri" w:eastAsia="仿宋_GB2312" w:cs="Calibri"/>
          <w:kern w:val="0"/>
          <w:sz w:val="42"/>
          <w:szCs w:val="42"/>
          <w:lang w:val="en-US" w:eastAsia="zh-CN"/>
        </w:rPr>
      </w:pPr>
      <w:r>
        <w:rPr>
          <w:rFonts w:hint="eastAsia" w:ascii="华康简标题宋" w:eastAsia="华康简标题宋"/>
          <w:color w:val="3B3B3B"/>
          <w:sz w:val="42"/>
          <w:szCs w:val="42"/>
          <w:lang w:val="en-US" w:eastAsia="zh-CN"/>
        </w:rPr>
        <w:t xml:space="preserve">   </w:t>
      </w:r>
      <w:r>
        <w:rPr>
          <w:rFonts w:hint="eastAsia" w:ascii="仿宋_GB2312" w:hAnsi="Calibri" w:eastAsia="仿宋_GB2312" w:cs="Calibri"/>
          <w:kern w:val="0"/>
          <w:sz w:val="42"/>
          <w:szCs w:val="42"/>
          <w:lang w:val="en-US" w:eastAsia="zh-CN"/>
        </w:rPr>
        <w:t xml:space="preserve"> </w:t>
      </w:r>
      <w:r>
        <w:rPr>
          <w:rFonts w:hint="eastAsia" w:ascii="仿宋_GB2312" w:hAnsi="Calibri" w:eastAsia="仿宋_GB2312" w:cs="Calibri"/>
          <w:b/>
          <w:bCs/>
          <w:kern w:val="0"/>
          <w:sz w:val="42"/>
          <w:szCs w:val="42"/>
          <w:lang w:val="en-US" w:eastAsia="zh-CN"/>
        </w:rPr>
        <w:t>“新春纳福，喜庆元宵”活动通讯稿</w:t>
      </w:r>
    </w:p>
    <w:p>
      <w:pPr>
        <w:ind w:firstLine="620" w:firstLineChars="200"/>
        <w:rPr>
          <w:rFonts w:hint="eastAsia" w:ascii="仿宋_GB2312" w:hAnsi="Calibri" w:eastAsia="仿宋_GB2312" w:cs="Calibri"/>
          <w:kern w:val="0"/>
          <w:sz w:val="31"/>
          <w:szCs w:val="31"/>
          <w:lang w:val="en-US" w:eastAsia="zh-CN"/>
        </w:rPr>
      </w:pPr>
      <w:r>
        <w:rPr>
          <w:rFonts w:hint="eastAsia" w:ascii="仿宋_GB2312" w:hAnsi="Calibri" w:eastAsia="仿宋_GB2312" w:cs="Calibri"/>
          <w:kern w:val="0"/>
          <w:sz w:val="31"/>
          <w:szCs w:val="31"/>
          <w:lang w:val="en-US" w:eastAsia="zh-CN"/>
        </w:rPr>
        <w:t>2月11日是中国的元宵佳节，在这举国欢庆的日子里，沁源社会工作服务中心驻道滘居家养老服务中心的社工在大罗沙居家养老服务站点举行了“新春纳福，喜庆元宵”的活动。活动旨在让老人感受节日的喜庆气氛，丰富老人的生活，同时弘扬我国的优秀传统文化。</w:t>
      </w:r>
    </w:p>
    <w:p>
      <w:pPr>
        <w:ind w:firstLine="620" w:firstLineChars="200"/>
        <w:rPr>
          <w:rFonts w:hint="eastAsia" w:ascii="仿宋_GB2312" w:hAnsi="Calibri" w:eastAsia="仿宋_GB2312" w:cs="Calibri"/>
          <w:kern w:val="0"/>
          <w:sz w:val="31"/>
          <w:szCs w:val="31"/>
          <w:lang w:val="en-US" w:eastAsia="zh-CN"/>
        </w:rPr>
      </w:pPr>
      <w:r>
        <w:rPr>
          <w:rFonts w:hint="eastAsia" w:ascii="仿宋_GB2312" w:hAnsi="Calibri" w:eastAsia="仿宋_GB2312" w:cs="Calibri"/>
          <w:kern w:val="0"/>
          <w:sz w:val="31"/>
          <w:szCs w:val="31"/>
          <w:lang w:val="en-US" w:eastAsia="zh-CN"/>
        </w:rPr>
        <w:t>活动当天天气很冷，但老人热情不减，准时到达了活动地点，护工们更是一早到达了活动现场，搓粉、煮水、包汤圆、煲汤圆，忙得不亦乐乎，室内布置的气球，灯谜，灯笼，喜庆的音乐营造出一种温暖祥和的氛围。老人欢乐地聚在一起，听社工讲元宵的习俗故事，不时被社工生动的肢体语言和有趣的言语逗得咯咯笑，接着大家一起制作灯笼，老人互相帮忙，说说笑笑，场面很是温馨，最后大家在猜灯谜，吃元宵中度过了这个喜庆佳节。</w:t>
      </w:r>
    </w:p>
    <w:p>
      <w:pPr>
        <w:ind w:firstLine="620" w:firstLineChars="200"/>
        <w:rPr>
          <w:rFonts w:hint="eastAsia" w:ascii="仿宋_GB2312" w:hAnsi="Calibri" w:eastAsia="仿宋_GB2312" w:cs="Calibri"/>
          <w:kern w:val="0"/>
          <w:sz w:val="31"/>
          <w:szCs w:val="31"/>
          <w:lang w:val="en-US" w:eastAsia="zh-CN"/>
        </w:rPr>
      </w:pPr>
      <w:r>
        <w:rPr>
          <w:rFonts w:hint="eastAsia" w:ascii="仿宋_GB2312" w:hAnsi="Calibri" w:eastAsia="仿宋_GB2312" w:cs="Calibri"/>
          <w:kern w:val="0"/>
          <w:sz w:val="31"/>
          <w:szCs w:val="31"/>
          <w:lang w:val="en-US" w:eastAsia="zh-CN"/>
        </w:rPr>
        <w:t>分享活动感受的时候，老人说这样的活动很有意义，可以跟老朋友相聚在一起很开心。</w:t>
      </w:r>
    </w:p>
    <w:p>
      <w:pPr>
        <w:ind w:firstLine="5580" w:firstLineChars="1800"/>
        <w:rPr>
          <w:rFonts w:hint="eastAsia" w:ascii="仿宋_GB2312" w:hAnsi="Calibri" w:eastAsia="仿宋_GB2312" w:cs="Calibri"/>
          <w:kern w:val="0"/>
          <w:sz w:val="31"/>
          <w:szCs w:val="31"/>
        </w:rPr>
      </w:pPr>
    </w:p>
    <w:p>
      <w:pPr>
        <w:ind w:firstLine="5580" w:firstLineChars="1800"/>
        <w:rPr>
          <w:rFonts w:ascii="仿宋_GB2312" w:hAnsi="Calibri" w:eastAsia="仿宋_GB2312" w:cs="Calibri"/>
          <w:kern w:val="0"/>
          <w:sz w:val="31"/>
          <w:szCs w:val="31"/>
        </w:rPr>
      </w:pPr>
      <w:r>
        <w:rPr>
          <w:rFonts w:hint="eastAsia" w:ascii="仿宋_GB2312" w:hAnsi="Calibri" w:eastAsia="仿宋_GB2312" w:cs="Calibri"/>
          <w:kern w:val="0"/>
          <w:sz w:val="31"/>
          <w:szCs w:val="31"/>
        </w:rPr>
        <w:t>社工：陈玉婷</w:t>
      </w:r>
    </w:p>
    <w:p>
      <w:pPr>
        <w:ind w:firstLine="4650" w:firstLineChars="1500"/>
        <w:rPr>
          <w:rFonts w:ascii="仿宋_GB2312" w:hAnsi="Calibri" w:eastAsia="仿宋_GB2312" w:cs="Calibri"/>
          <w:kern w:val="0"/>
          <w:sz w:val="31"/>
          <w:szCs w:val="31"/>
        </w:rPr>
      </w:pPr>
      <w:r>
        <w:rPr>
          <w:rFonts w:hint="eastAsia" w:ascii="仿宋_GB2312" w:hAnsi="Calibri" w:eastAsia="仿宋_GB2312" w:cs="Calibri"/>
          <w:kern w:val="0"/>
          <w:sz w:val="31"/>
          <w:szCs w:val="31"/>
        </w:rPr>
        <w:t>日期：201</w:t>
      </w:r>
      <w:r>
        <w:rPr>
          <w:rFonts w:hint="eastAsia" w:ascii="仿宋_GB2312" w:hAnsi="Calibri" w:eastAsia="仿宋_GB2312" w:cs="Calibri"/>
          <w:kern w:val="0"/>
          <w:sz w:val="31"/>
          <w:szCs w:val="31"/>
          <w:lang w:val="en-US" w:eastAsia="zh-CN"/>
        </w:rPr>
        <w:t>7</w:t>
      </w:r>
      <w:r>
        <w:rPr>
          <w:rFonts w:hint="eastAsia" w:ascii="仿宋_GB2312" w:hAnsi="Calibri" w:eastAsia="仿宋_GB2312" w:cs="Calibri"/>
          <w:kern w:val="0"/>
          <w:sz w:val="31"/>
          <w:szCs w:val="31"/>
        </w:rPr>
        <w:t>年</w:t>
      </w:r>
      <w:r>
        <w:rPr>
          <w:rFonts w:hint="eastAsia" w:ascii="仿宋_GB2312" w:hAnsi="Calibri" w:eastAsia="仿宋_GB2312" w:cs="Calibri"/>
          <w:kern w:val="0"/>
          <w:sz w:val="31"/>
          <w:szCs w:val="31"/>
          <w:lang w:val="en-US" w:eastAsia="zh-CN"/>
        </w:rPr>
        <w:t>2</w:t>
      </w:r>
      <w:r>
        <w:rPr>
          <w:rFonts w:hint="eastAsia" w:ascii="仿宋_GB2312" w:hAnsi="Calibri" w:eastAsia="仿宋_GB2312" w:cs="Calibri"/>
          <w:kern w:val="0"/>
          <w:sz w:val="31"/>
          <w:szCs w:val="31"/>
        </w:rPr>
        <w:t>月</w:t>
      </w:r>
      <w:r>
        <w:rPr>
          <w:rFonts w:hint="eastAsia" w:ascii="仿宋_GB2312" w:hAnsi="Calibri" w:eastAsia="仿宋_GB2312" w:cs="Calibri"/>
          <w:kern w:val="0"/>
          <w:sz w:val="31"/>
          <w:szCs w:val="31"/>
          <w:lang w:val="en-US" w:eastAsia="zh-CN"/>
        </w:rPr>
        <w:t>13</w:t>
      </w:r>
      <w:r>
        <w:rPr>
          <w:rFonts w:hint="eastAsia" w:ascii="仿宋_GB2312" w:hAnsi="Calibri" w:eastAsia="仿宋_GB2312" w:cs="Calibri"/>
          <w:kern w:val="0"/>
          <w:sz w:val="31"/>
          <w:szCs w:val="31"/>
        </w:rPr>
        <w:t>日</w:t>
      </w:r>
    </w:p>
    <w:p>
      <w:pPr>
        <w:ind w:firstLine="1400" w:firstLineChars="500"/>
        <w:rPr>
          <w:rFonts w:hint="eastAsia"/>
          <w:sz w:val="28"/>
          <w:szCs w:val="28"/>
        </w:rPr>
      </w:pPr>
      <w:r>
        <w:rPr>
          <w:rFonts w:hint="eastAsia"/>
          <w:sz w:val="28"/>
          <w:szCs w:val="28"/>
        </w:rPr>
        <w:t xml:space="preserve"> </w:t>
      </w:r>
      <w:bookmarkStart w:id="0" w:name="_GoBack"/>
      <w:bookmarkEnd w:id="0"/>
    </w:p>
    <w:p>
      <w:pPr>
        <w:ind w:firstLine="560" w:firstLineChars="200"/>
        <w:rPr>
          <w:rFonts w:hint="eastAsia"/>
          <w:sz w:val="28"/>
          <w:szCs w:val="28"/>
        </w:rPr>
      </w:pPr>
    </w:p>
    <w:p>
      <w:pPr>
        <w:ind w:firstLine="2520" w:firstLineChars="90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字体管家糖果">
    <w:altName w:val="宋体"/>
    <w:panose1 w:val="00020600040101010101"/>
    <w:charset w:val="86"/>
    <w:family w:val="auto"/>
    <w:pitch w:val="default"/>
    <w:sig w:usb0="00000000" w:usb1="00000000" w:usb2="00000000" w:usb3="00000000" w:csb0="00000000" w:csb1="00000000"/>
  </w:font>
  <w:font w:name="字体管家娜娜体">
    <w:altName w:val="宋体"/>
    <w:panose1 w:val="00020600040101010101"/>
    <w:charset w:val="86"/>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字体管家糖果">
    <w:altName w:val="Courier New"/>
    <w:panose1 w:val="00020600040101010101"/>
    <w:charset w:val="00"/>
    <w:family w:val="auto"/>
    <w:pitch w:val="default"/>
    <w:sig w:usb0="00000000" w:usb1="00000000" w:usb2="00000000" w:usb3="00000000" w:csb0="00000000" w:csb1="00000000"/>
  </w:font>
  <w:font w:name="Segoe Print">
    <w:altName w:val="Verdana"/>
    <w:panose1 w:val="02000600000000000000"/>
    <w:charset w:val="00"/>
    <w:family w:val="auto"/>
    <w:pitch w:val="default"/>
    <w:sig w:usb0="00000000" w:usb1="00000000" w:usb2="00000000" w:usb3="00000000" w:csb0="2000009F" w:csb1="47010000"/>
  </w:font>
  <w:font w:name="华康简标题宋">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altName w:val="微软雅黑"/>
    <w:panose1 w:val="02010609060101010101"/>
    <w:charset w:val="86"/>
    <w:family w:val="auto"/>
    <w:pitch w:val="default"/>
    <w:sig w:usb0="00000000" w:usb1="00000000" w:usb2="00000016" w:usb3="00000000" w:csb0="00040001" w:csb1="00000000"/>
  </w:font>
  <w:font w:name="华文彩云">
    <w:altName w:val="微软雅黑"/>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Calibri Light">
    <w:altName w:val="Calibri"/>
    <w:panose1 w:val="020F0302020204030204"/>
    <w:charset w:val="00"/>
    <w:family w:val="auto"/>
    <w:pitch w:val="default"/>
    <w:sig w:usb0="00000000" w:usb1="00000000" w:usb2="00000009" w:usb3="00000000" w:csb0="200001FF" w:csb1="00000000"/>
  </w:font>
  <w:font w:name="华文新魏">
    <w:altName w:val="宋体"/>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Adobe Caslon Pro">
    <w:altName w:val="Georgia"/>
    <w:panose1 w:val="0205050205050A020403"/>
    <w:charset w:val="00"/>
    <w:family w:val="auto"/>
    <w:pitch w:val="default"/>
    <w:sig w:usb0="00000000" w:usb1="00000000" w:usb2="00000000" w:usb3="00000000" w:csb0="20000093" w:csb1="00000000"/>
  </w:font>
  <w:font w:name="幼圆">
    <w:altName w:val="宋体"/>
    <w:panose1 w:val="02010509060101010101"/>
    <w:charset w:val="86"/>
    <w:family w:val="auto"/>
    <w:pitch w:val="default"/>
    <w:sig w:usb0="00000000" w:usb1="0000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Verdana">
    <w:panose1 w:val="020B0604030504040204"/>
    <w:charset w:val="00"/>
    <w:family w:val="auto"/>
    <w:pitch w:val="default"/>
    <w:sig w:usb0="00000287" w:usb1="00000000" w:usb2="00000000" w:usb3="00000000" w:csb0="2000019F"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E8"/>
    <w:rsid w:val="000E5A7F"/>
    <w:rsid w:val="00136120"/>
    <w:rsid w:val="001B3619"/>
    <w:rsid w:val="00347D27"/>
    <w:rsid w:val="00475B53"/>
    <w:rsid w:val="00581F9F"/>
    <w:rsid w:val="00683239"/>
    <w:rsid w:val="007E06AC"/>
    <w:rsid w:val="008E610D"/>
    <w:rsid w:val="009515E8"/>
    <w:rsid w:val="00CC3343"/>
    <w:rsid w:val="00D1326C"/>
    <w:rsid w:val="00D15B68"/>
    <w:rsid w:val="00D97B90"/>
    <w:rsid w:val="32760226"/>
    <w:rsid w:val="3F4B78B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qFormat/>
    <w:uiPriority w:val="0"/>
    <w:rPr>
      <w:kern w:val="2"/>
      <w:sz w:val="18"/>
      <w:szCs w:val="18"/>
    </w:rPr>
  </w:style>
  <w:style w:type="character" w:customStyle="1" w:styleId="8">
    <w:name w:val="页眉 Char"/>
    <w:basedOn w:val="5"/>
    <w:link w:val="4"/>
    <w:qFormat/>
    <w:uiPriority w:val="0"/>
    <w:rPr>
      <w:kern w:val="2"/>
      <w:sz w:val="18"/>
      <w:szCs w:val="18"/>
    </w:rPr>
  </w:style>
  <w:style w:type="character" w:customStyle="1" w:styleId="9">
    <w:name w:val="页脚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3</Pages>
  <Words>60</Words>
  <Characters>346</Characters>
  <Lines>2</Lines>
  <Paragraphs>1</Paragraphs>
  <ScaleCrop>false</ScaleCrop>
  <LinksUpToDate>false</LinksUpToDate>
  <CharactersWithSpaces>405</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2016-06-20T09:03:00Z</dcterms:created>
  <dc:creator>Chinese User</dc:creator>
  <cp:lastModifiedBy>Administrator</cp:lastModifiedBy>
  <dcterms:modified xsi:type="dcterms:W3CDTF">2017-02-15T02:13:36Z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