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康简标" w:eastAsia="华康简标"/>
          <w:b/>
          <w:sz w:val="42"/>
          <w:szCs w:val="42"/>
        </w:rPr>
      </w:pPr>
      <w:r>
        <w:rPr>
          <w:rFonts w:hint="eastAsia" w:ascii="华康简标" w:eastAsia="华康简标"/>
          <w:b/>
          <w:sz w:val="42"/>
          <w:szCs w:val="42"/>
          <w:lang w:val="en-US" w:eastAsia="zh-CN"/>
        </w:rPr>
        <w:t>道滘镇残疾人基本服务状况和需求信息数据动态更新培训班</w:t>
      </w:r>
      <w:r>
        <w:rPr>
          <w:rFonts w:hint="eastAsia" w:ascii="华康简标" w:eastAsia="华康简标"/>
          <w:b/>
          <w:sz w:val="42"/>
          <w:szCs w:val="42"/>
        </w:rPr>
        <w:t>圆满结束</w:t>
      </w:r>
    </w:p>
    <w:p>
      <w:pPr>
        <w:jc w:val="left"/>
        <w:rPr>
          <w:rFonts w:hint="eastAsia"/>
          <w:sz w:val="31"/>
          <w:szCs w:val="31"/>
        </w:rPr>
      </w:pPr>
    </w:p>
    <w:p>
      <w:pPr>
        <w:ind w:firstLine="620" w:firstLineChars="200"/>
        <w:jc w:val="left"/>
        <w:rPr>
          <w:rFonts w:hint="eastAsia" w:ascii="仿宋_GB2312" w:eastAsia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sz w:val="31"/>
          <w:szCs w:val="31"/>
          <w:lang w:val="en-US" w:eastAsia="zh-CN"/>
        </w:rPr>
        <w:t>为做好全国残疾人基本服务状况和需求信息数据动态更新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的工作，7月14日下午我镇道滘社会事务办联合了沁源·道滘社工服务站为我镇28名残疾专职成员进行开班培训工作，为此次的调研工作打好良好的基础。</w:t>
      </w:r>
    </w:p>
    <w:p>
      <w:pPr>
        <w:ind w:firstLine="620" w:firstLineChars="200"/>
        <w:jc w:val="left"/>
        <w:rPr>
          <w:rFonts w:hint="eastAsia" w:ascii="仿宋_GB2312" w:eastAsia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sz w:val="31"/>
          <w:szCs w:val="31"/>
          <w:lang w:eastAsia="zh-CN"/>
        </w:rPr>
        <w:t>首先调查专员代表为大家讲解此次培训班的内容与目标，然后对调查问卷的每一题进行细化讲解，最后由社工为大家阐述手机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APP软件的使用方法。社工为了确保每一位专职人员能够娴熟的操作，现场进行了分组演练的同时说明操作的注意事项。</w:t>
      </w:r>
    </w:p>
    <w:p>
      <w:pPr>
        <w:ind w:firstLine="620" w:firstLineChars="200"/>
        <w:jc w:val="left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eastAsia="zh-CN"/>
        </w:rPr>
        <w:t>此次的培训班一方面确保了我镇对调查工作的服务质量，另一方面加深了各村代表对社工的认识，为日后与各村合作打好良好的基础</w:t>
      </w:r>
      <w:bookmarkStart w:id="0" w:name="_GoBack"/>
      <w:bookmarkEnd w:id="0"/>
      <w:r>
        <w:rPr>
          <w:rFonts w:hint="eastAsia" w:ascii="仿宋_GB2312" w:eastAsia="仿宋_GB2312"/>
          <w:sz w:val="31"/>
          <w:szCs w:val="31"/>
          <w:lang w:eastAsia="zh-CN"/>
        </w:rPr>
        <w:t>。</w:t>
      </w:r>
    </w:p>
    <w:p>
      <w:pPr>
        <w:ind w:firstLine="620" w:firstLineChars="200"/>
        <w:jc w:val="left"/>
        <w:rPr>
          <w:rFonts w:hint="eastAsia" w:ascii="仿宋_GB2312" w:eastAsia="仿宋_GB2312"/>
          <w:sz w:val="31"/>
          <w:szCs w:val="31"/>
          <w:lang w:eastAsia="zh-CN"/>
        </w:rPr>
      </w:pPr>
    </w:p>
    <w:p>
      <w:pPr>
        <w:ind w:firstLine="620" w:firstLineChars="200"/>
        <w:jc w:val="right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沁源道滘民政社工：胡兆林</w:t>
      </w:r>
    </w:p>
    <w:p>
      <w:pPr>
        <w:ind w:firstLine="620" w:firstLineChars="200"/>
        <w:jc w:val="right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2016年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7</w:t>
      </w:r>
      <w:r>
        <w:rPr>
          <w:rFonts w:hint="eastAsia" w:ascii="仿宋_GB2312" w:eastAsia="仿宋_GB2312"/>
          <w:sz w:val="31"/>
          <w:szCs w:val="31"/>
        </w:rPr>
        <w:t>月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18</w:t>
      </w:r>
      <w:r>
        <w:rPr>
          <w:rFonts w:hint="eastAsia" w:ascii="仿宋_GB2312" w:eastAsia="仿宋_GB2312"/>
          <w:sz w:val="31"/>
          <w:szCs w:val="31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nWangWCL03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康简标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Book Antiqua" w:hAnsi="Book Antiqua"/>
        <w:position w:val="6"/>
        <w:sz w:val="22"/>
        <w:szCs w:val="2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1114425</wp:posOffset>
          </wp:positionH>
          <wp:positionV relativeFrom="page">
            <wp:posOffset>171450</wp:posOffset>
          </wp:positionV>
          <wp:extent cx="2057400" cy="361950"/>
          <wp:effectExtent l="19050" t="0" r="0" b="0"/>
          <wp:wrapNone/>
          <wp:docPr id="1" name="图片 1" descr="工作证单份转曲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工作证单份转曲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Book Antiqua" w:hAnsi="Book Antiqua"/>
        <w:position w:val="6"/>
        <w:sz w:val="22"/>
        <w:szCs w:val="22"/>
      </w:rPr>
      <w:t>服务地点：道滘镇社工服务站</w:t>
    </w:r>
    <w:r>
      <w:rPr>
        <w:rFonts w:hint="eastAsia"/>
      </w:rPr>
      <w:t xml:space="preserve">                         </w:t>
    </w:r>
    <w:r>
      <w:rPr>
        <w:rFonts w:hint="eastAsia" w:ascii="Book Antiqua" w:hAnsi="Book Antiqua"/>
        <w:position w:val="6"/>
        <w:sz w:val="22"/>
        <w:szCs w:val="22"/>
      </w:rPr>
      <w:t xml:space="preserve">   宽和   感恩   兼爱   成长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EAD"/>
    <w:rsid w:val="000D65E8"/>
    <w:rsid w:val="001268C0"/>
    <w:rsid w:val="00172CFA"/>
    <w:rsid w:val="001A314A"/>
    <w:rsid w:val="002018C1"/>
    <w:rsid w:val="00246C81"/>
    <w:rsid w:val="00381B07"/>
    <w:rsid w:val="00390E2D"/>
    <w:rsid w:val="0039165B"/>
    <w:rsid w:val="003A4998"/>
    <w:rsid w:val="004246AB"/>
    <w:rsid w:val="00461572"/>
    <w:rsid w:val="004C62D5"/>
    <w:rsid w:val="004D6EAC"/>
    <w:rsid w:val="004F18EF"/>
    <w:rsid w:val="00541B6F"/>
    <w:rsid w:val="00597272"/>
    <w:rsid w:val="00685989"/>
    <w:rsid w:val="00690C08"/>
    <w:rsid w:val="00760B20"/>
    <w:rsid w:val="007B7343"/>
    <w:rsid w:val="008121C1"/>
    <w:rsid w:val="00833BEA"/>
    <w:rsid w:val="00861403"/>
    <w:rsid w:val="008C3FCB"/>
    <w:rsid w:val="009271A5"/>
    <w:rsid w:val="00955C1A"/>
    <w:rsid w:val="0099072F"/>
    <w:rsid w:val="009A4D03"/>
    <w:rsid w:val="009E3A15"/>
    <w:rsid w:val="00A5095B"/>
    <w:rsid w:val="00A7023D"/>
    <w:rsid w:val="00AB2FE0"/>
    <w:rsid w:val="00AF35CA"/>
    <w:rsid w:val="00B23296"/>
    <w:rsid w:val="00B66144"/>
    <w:rsid w:val="00B71131"/>
    <w:rsid w:val="00C11D34"/>
    <w:rsid w:val="00C508ED"/>
    <w:rsid w:val="00C52A3E"/>
    <w:rsid w:val="00C737DF"/>
    <w:rsid w:val="00C824EA"/>
    <w:rsid w:val="00D508A5"/>
    <w:rsid w:val="00D66B94"/>
    <w:rsid w:val="00D71E19"/>
    <w:rsid w:val="00DA2AB4"/>
    <w:rsid w:val="00E2202B"/>
    <w:rsid w:val="00E31861"/>
    <w:rsid w:val="00E42D95"/>
    <w:rsid w:val="00E779E4"/>
    <w:rsid w:val="00EA34E1"/>
    <w:rsid w:val="00EB5DE7"/>
    <w:rsid w:val="00EC13DC"/>
    <w:rsid w:val="00EF5D2C"/>
    <w:rsid w:val="00F46FCB"/>
    <w:rsid w:val="00F50B06"/>
    <w:rsid w:val="00F70A9F"/>
    <w:rsid w:val="00FF6442"/>
    <w:rsid w:val="02821DAC"/>
    <w:rsid w:val="1AE15865"/>
    <w:rsid w:val="22A7085D"/>
    <w:rsid w:val="2F0B63B9"/>
    <w:rsid w:val="35856E7C"/>
    <w:rsid w:val="5B800106"/>
    <w:rsid w:val="74AF41B0"/>
    <w:rsid w:val="7D7F3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376</Characters>
  <Lines>3</Lines>
  <Paragraphs>1</Paragraphs>
  <ScaleCrop>false</ScaleCrop>
  <LinksUpToDate>false</LinksUpToDate>
  <CharactersWithSpaces>440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2016-04-23T07:51:00Z</dcterms:created>
  <dc:creator>dcyz</dc:creator>
  <cp:lastModifiedBy>Administrator</cp:lastModifiedBy>
  <dcterms:modified xsi:type="dcterms:W3CDTF">2016-07-17T09:51:00Z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