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bCs/>
          <w:sz w:val="30"/>
          <w:szCs w:val="30"/>
          <w:lang w:val="en-US" w:eastAsia="zh-CN"/>
        </w:rPr>
      </w:pPr>
      <w:r>
        <w:rPr>
          <w:rFonts w:hint="eastAsia"/>
          <w:b/>
          <w:bCs/>
          <w:sz w:val="30"/>
          <w:szCs w:val="30"/>
          <w:lang w:val="en-US" w:eastAsia="zh-CN"/>
        </w:rPr>
        <w:t>“拒绝暴力，和谐家庭”反家暴宣传活动新闻稿</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sz w:val="28"/>
          <w:szCs w:val="28"/>
          <w:lang w:val="en-US" w:eastAsia="zh-CN"/>
        </w:rPr>
      </w:pPr>
      <w:r>
        <w:rPr>
          <w:rFonts w:hint="eastAsia"/>
          <w:sz w:val="28"/>
          <w:szCs w:val="28"/>
          <w:lang w:eastAsia="zh-CN"/>
        </w:rPr>
        <w:t>本月</w:t>
      </w:r>
      <w:r>
        <w:rPr>
          <w:rFonts w:hint="eastAsia"/>
          <w:sz w:val="28"/>
          <w:szCs w:val="28"/>
          <w:lang w:val="en-US" w:eastAsia="zh-CN"/>
        </w:rPr>
        <w:t>29日为横沥镇社会治理协同创新·公益联盟集中服务日，在横沥华润广场，各政府部门、企事业单位共同参与了此次盛会。其中横沥妇联联合广东省妇女维权与信息服务站（东莞·横沥站）举办了“拒绝暴力，和谐家庭”反家暴宣传活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sz w:val="28"/>
          <w:szCs w:val="28"/>
          <w:lang w:val="en-US" w:eastAsia="zh-CN"/>
        </w:rPr>
      </w:pPr>
      <w:r>
        <w:rPr>
          <w:rFonts w:hint="eastAsia"/>
          <w:sz w:val="28"/>
          <w:szCs w:val="28"/>
          <w:lang w:val="en-US" w:eastAsia="zh-CN"/>
        </w:rPr>
        <w:t>宣传活动主要分为两大部分，分别是反家暴知识宣传及家暴小游戏有奖竞答。面对群众求知的渴望，社工从家暴的原因、家暴的形式及如何在家暴中保护自身等几方面向群众讲解了相关的家暴知识，通过社工的耐心讲解，不少群众对于反家暴有了一定的了解。此外，“快乐转盘”成为了最受欢迎的游戏，在场的学生、大叔大姨、青年志愿者都兴趣盎然的参与到游戏中，参与者在娱乐的同时学到了不少的反家暴知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sz w:val="28"/>
          <w:szCs w:val="28"/>
          <w:lang w:val="en-US" w:eastAsia="zh-CN"/>
        </w:rPr>
      </w:pPr>
      <w:r>
        <w:rPr>
          <w:rFonts w:hint="eastAsia"/>
          <w:sz w:val="28"/>
          <w:szCs w:val="28"/>
          <w:lang w:val="en-US" w:eastAsia="zh-CN"/>
        </w:rPr>
        <w:t>本次反家暴宣传活动吸引了众多参与者，不同年龄阶段的群众纷纷参与到活动中，派发宣传资料200余份，将反家暴知识到带了群众身边，活动取得圆满成功。</w:t>
      </w:r>
    </w:p>
    <w:p>
      <w:pPr>
        <w:spacing w:line="360" w:lineRule="auto"/>
        <w:jc w:val="right"/>
        <w:rPr>
          <w:rFonts w:hint="eastAsia"/>
          <w:sz w:val="28"/>
          <w:szCs w:val="28"/>
          <w:lang w:val="en-US" w:eastAsia="zh-CN"/>
        </w:rPr>
      </w:pPr>
      <w:r>
        <w:rPr>
          <w:rFonts w:hint="eastAsia"/>
          <w:sz w:val="28"/>
          <w:szCs w:val="28"/>
          <w:lang w:val="en-US" w:eastAsia="zh-CN"/>
        </w:rPr>
        <w:t>横沥妇联社工</w:t>
      </w:r>
    </w:p>
    <w:p>
      <w:pPr>
        <w:spacing w:line="360" w:lineRule="auto"/>
        <w:jc w:val="right"/>
        <w:rPr>
          <w:rFonts w:hint="eastAsia"/>
          <w:sz w:val="28"/>
          <w:szCs w:val="28"/>
          <w:lang w:val="en-US" w:eastAsia="zh-CN"/>
        </w:rPr>
      </w:pPr>
      <w:r>
        <w:rPr>
          <w:rFonts w:hint="eastAsia"/>
          <w:sz w:val="28"/>
          <w:szCs w:val="28"/>
          <w:lang w:val="en-US" w:eastAsia="zh-CN"/>
        </w:rPr>
        <w:t>201</w:t>
      </w:r>
      <w:bookmarkStart w:id="0" w:name="_GoBack"/>
      <w:bookmarkEnd w:id="0"/>
      <w:r>
        <w:rPr>
          <w:rFonts w:hint="eastAsia"/>
          <w:sz w:val="28"/>
          <w:szCs w:val="28"/>
          <w:lang w:val="en-US" w:eastAsia="zh-CN"/>
        </w:rPr>
        <w:t>6年6月30日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微软雅黑">
    <w:panose1 w:val="020B0503020204020204"/>
    <w:charset w:val="86"/>
    <w:family w:val="swiss"/>
    <w:pitch w:val="default"/>
    <w:sig w:usb0="80000287" w:usb1="2A0F3C52" w:usb2="00000016" w:usb3="00000000" w:csb0="0004001F" w:csb1="00000000"/>
  </w:font>
  <w:font w:name="Palatino Linotype">
    <w:panose1 w:val="02040502050505030304"/>
    <w:charset w:val="00"/>
    <w:family w:val="auto"/>
    <w:pitch w:val="default"/>
    <w:sig w:usb0="E0000387" w:usb1="40000013" w:usb2="00000000" w:usb3="00000000" w:csb0="2000019F" w:csb1="00000000"/>
  </w:font>
  <w:font w:name="华康简标题宋">
    <w:altName w:val="新宋体"/>
    <w:panose1 w:val="00000000000000000000"/>
    <w:charset w:val="86"/>
    <w:family w:val="auto"/>
    <w:pitch w:val="default"/>
    <w:sig w:usb0="00000000" w:usb1="00000000" w:usb2="00000000" w:usb3="00000000" w:csb0="00000000" w:csb1="00000000"/>
  </w:font>
  <w:font w:name="@宋体">
    <w:panose1 w:val="02010600030101010101"/>
    <w:charset w:val="86"/>
    <w:family w:val="auto"/>
    <w:pitch w:val="default"/>
    <w:sig w:usb0="00000003" w:usb1="080E0000" w:usb2="00000000" w:usb3="00000000" w:csb0="00040001" w:csb1="00000000"/>
  </w:font>
  <w:font w:name="@华康简标题宋">
    <w:altName w:val="宋体"/>
    <w:panose1 w:val="00000000000000000000"/>
    <w:charset w:val="86"/>
    <w:family w:val="auto"/>
    <w:pitch w:val="default"/>
    <w:sig w:usb0="00000000" w:usb1="00000000" w:usb2="00000000" w:usb3="00000000" w:csb0="00000000" w:csb1="00000000"/>
  </w:font>
  <w:font w:name="新宋体">
    <w:panose1 w:val="02010609030101010101"/>
    <w:charset w:val="86"/>
    <w:family w:val="auto"/>
    <w:pitch w:val="default"/>
    <w:sig w:usb0="00000003" w:usb1="080E0000" w:usb2="00000000" w:usb3="00000000" w:csb0="00040001" w:csb1="00000000"/>
  </w:font>
  <w:font w:name="黑体">
    <w:altName w:val="宋体"/>
    <w:panose1 w:val="02010600030101010101"/>
    <w:charset w:val="86"/>
    <w:family w:val="auto"/>
    <w:pitch w:val="default"/>
    <w:sig w:usb0="00000000" w:usb1="00000000" w:usb2="00000000" w:usb3="00000000" w:csb0="00040000" w:csb1="00000000"/>
  </w:font>
  <w:font w:name="Lucida Sans">
    <w:panose1 w:val="020B0602030504020204"/>
    <w:charset w:val="00"/>
    <w:family w:val="auto"/>
    <w:pitch w:val="default"/>
    <w:sig w:usb0="00000000" w:usb1="00000000" w:usb2="00000000" w:usb3="00000000" w:csb0="00000000" w:csb1="00000000"/>
  </w:font>
  <w:font w:name="Lucida Sans">
    <w:panose1 w:val="020B0602030504020204"/>
    <w:charset w:val="00"/>
    <w:family w:val="swiss"/>
    <w:pitch w:val="default"/>
    <w:sig w:usb0="00000000" w:usb1="00000000" w:usb2="00000000" w:usb3="00000000" w:csb0="00000000" w:csb1="00000000"/>
  </w:font>
  <w:font w:name="微软雅黑">
    <w:panose1 w:val="020B0503020204020204"/>
    <w:charset w:val="86"/>
    <w:family w:val="swiss"/>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D708CF"/>
    <w:rsid w:val="03680F5F"/>
    <w:rsid w:val="12204099"/>
    <w:rsid w:val="123B051E"/>
    <w:rsid w:val="12882D4C"/>
    <w:rsid w:val="1B70704E"/>
    <w:rsid w:val="1CAC6439"/>
    <w:rsid w:val="1EFE43E5"/>
    <w:rsid w:val="20CE76F3"/>
    <w:rsid w:val="27A615D5"/>
    <w:rsid w:val="2A014170"/>
    <w:rsid w:val="2A2A44DD"/>
    <w:rsid w:val="2E96203D"/>
    <w:rsid w:val="37A44C9A"/>
    <w:rsid w:val="395466C4"/>
    <w:rsid w:val="46D832F1"/>
    <w:rsid w:val="4B906FB9"/>
    <w:rsid w:val="57D8573E"/>
    <w:rsid w:val="6E742E43"/>
    <w:rsid w:val="70BB78D4"/>
    <w:rsid w:val="79E42E32"/>
    <w:rsid w:val="7A60169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2016-06-30T02:17:47Z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